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Default="008728C4" w:rsidP="001D474B">
      <w:pPr>
        <w:spacing w:after="120" w:line="240" w:lineRule="auto"/>
        <w:ind w:left="-284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Приложение № ___к договору № ___</w:t>
      </w:r>
    </w:p>
    <w:p w:rsidR="00FE10F6" w:rsidRDefault="008728C4" w:rsidP="001D474B">
      <w:pPr>
        <w:spacing w:after="120" w:line="240" w:lineRule="auto"/>
        <w:ind w:left="-284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от «___» _________________ 202__</w:t>
      </w:r>
    </w:p>
    <w:p w:rsidR="00FE10F6" w:rsidRDefault="00FE10F6" w:rsidP="001D474B">
      <w:pPr>
        <w:spacing w:after="120" w:line="240" w:lineRule="auto"/>
        <w:ind w:left="-284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</w:p>
    <w:p w:rsidR="00FE10F6" w:rsidRDefault="008728C4" w:rsidP="001D474B">
      <w:pPr>
        <w:spacing w:after="100" w:afterAutospacing="1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ПРАВИЛА ОКАЗАНИЯ УСЛУГ ПО АБОНЕМЕНТУ В ОТДЕЛЕНИИ ______________ </w:t>
      </w:r>
    </w:p>
    <w:p w:rsidR="00FE10F6" w:rsidRDefault="008728C4" w:rsidP="001D474B">
      <w:pPr>
        <w:spacing w:after="195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Правила посещения являются едиными для всех Клиентов и сотрудников Учреждения. </w:t>
      </w:r>
    </w:p>
    <w:p w:rsidR="002F3345" w:rsidRDefault="002F3345" w:rsidP="001D474B">
      <w:pPr>
        <w:spacing w:after="195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Оплата услуг либо подписание договора на оказание платных услуг является согласием Клиента с настоящими Правилами.</w:t>
      </w:r>
    </w:p>
    <w:p w:rsidR="002F3345" w:rsidRDefault="002F3345" w:rsidP="001D474B">
      <w:pPr>
        <w:spacing w:after="195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Обслуживание осуществляется в соответствии с режимом работы Учреждения. </w:t>
      </w:r>
    </w:p>
    <w:tbl>
      <w:tblPr>
        <w:tblStyle w:val="aff0"/>
        <w:tblW w:w="10065" w:type="dxa"/>
        <w:tblInd w:w="-5" w:type="dxa"/>
        <w:tblLook w:val="04A0" w:firstRow="1" w:lastRow="0" w:firstColumn="1" w:lastColumn="0" w:noHBand="0" w:noVBand="1"/>
      </w:tblPr>
      <w:tblGrid>
        <w:gridCol w:w="3256"/>
        <w:gridCol w:w="6809"/>
      </w:tblGrid>
      <w:tr w:rsidR="00B43A75" w:rsidTr="00997ED2">
        <w:tc>
          <w:tcPr>
            <w:tcW w:w="3256" w:type="dxa"/>
          </w:tcPr>
          <w:p w:rsidR="00B43A75" w:rsidRPr="00B43A75" w:rsidRDefault="00B43A75" w:rsidP="001D474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4"/>
                <w:szCs w:val="14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 xml:space="preserve">ФИО 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законного представителя</w:t>
            </w:r>
          </w:p>
          <w:p w:rsidR="00B43A75" w:rsidRDefault="00B43A75" w:rsidP="001D474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>Несовершеннолетнего гражданина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</w:tcPr>
          <w:p w:rsid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B43A75" w:rsidTr="00997ED2">
        <w:tc>
          <w:tcPr>
            <w:tcW w:w="3256" w:type="dxa"/>
          </w:tcPr>
          <w:p w:rsidR="00B43A75" w:rsidRP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14"/>
                <w:szCs w:val="14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 xml:space="preserve">ФИО </w:t>
            </w:r>
            <w:r w:rsidRPr="00B43A75">
              <w:rPr>
                <w:rFonts w:ascii="Times New Roman" w:hAnsi="Times New Roman"/>
                <w:sz w:val="14"/>
                <w:szCs w:val="14"/>
              </w:rPr>
              <w:t>Пациента/ Несовершеннолетн</w:t>
            </w:r>
            <w:r>
              <w:rPr>
                <w:rFonts w:ascii="Times New Roman" w:hAnsi="Times New Roman"/>
                <w:sz w:val="14"/>
                <w:szCs w:val="14"/>
              </w:rPr>
              <w:t>ий</w:t>
            </w:r>
            <w:r w:rsidRPr="00B43A75">
              <w:rPr>
                <w:rFonts w:ascii="Times New Roman" w:hAnsi="Times New Roman"/>
                <w:sz w:val="14"/>
                <w:szCs w:val="14"/>
              </w:rPr>
              <w:t xml:space="preserve"> гражданин, в интересах которого действует представитель пациента.</w:t>
            </w:r>
          </w:p>
        </w:tc>
        <w:tc>
          <w:tcPr>
            <w:tcW w:w="6809" w:type="dxa"/>
          </w:tcPr>
          <w:p w:rsid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B43A75" w:rsidTr="00997ED2">
        <w:tc>
          <w:tcPr>
            <w:tcW w:w="3256" w:type="dxa"/>
          </w:tcPr>
          <w:p w:rsidR="00B43A75" w:rsidRP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14"/>
                <w:szCs w:val="14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>Название абонемента/пакета услуг медицинского обслуживания</w:t>
            </w:r>
          </w:p>
        </w:tc>
        <w:tc>
          <w:tcPr>
            <w:tcW w:w="6809" w:type="dxa"/>
          </w:tcPr>
          <w:p w:rsid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B43A75" w:rsidTr="00997ED2">
        <w:trPr>
          <w:trHeight w:val="305"/>
        </w:trPr>
        <w:tc>
          <w:tcPr>
            <w:tcW w:w="3256" w:type="dxa"/>
          </w:tcPr>
          <w:p w:rsidR="00B43A75" w:rsidRP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14"/>
                <w:szCs w:val="14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 xml:space="preserve">Срок действия абонемента/пакета услуг </w:t>
            </w:r>
          </w:p>
        </w:tc>
        <w:tc>
          <w:tcPr>
            <w:tcW w:w="6809" w:type="dxa"/>
          </w:tcPr>
          <w:p w:rsidR="00B43A75" w:rsidRPr="00B43A75" w:rsidRDefault="00B43A75" w:rsidP="001D474B">
            <w:pPr>
              <w:spacing w:after="100" w:afterAutospacing="1" w:line="240" w:lineRule="auto"/>
              <w:jc w:val="both"/>
              <w:rPr>
                <w:rFonts w:ascii="Times New Roman" w:eastAsia="Arial Unicode MS" w:hAnsi="Times New Roman"/>
                <w:sz w:val="14"/>
                <w:szCs w:val="14"/>
              </w:rPr>
            </w:pPr>
            <w:r w:rsidRPr="00B43A75">
              <w:rPr>
                <w:rFonts w:ascii="Times New Roman" w:eastAsia="Arial Unicode MS" w:hAnsi="Times New Roman"/>
                <w:sz w:val="14"/>
                <w:szCs w:val="14"/>
              </w:rPr>
              <w:t xml:space="preserve">С «___»______________20___г по «____» __________________20___г. </w:t>
            </w:r>
          </w:p>
        </w:tc>
      </w:tr>
    </w:tbl>
    <w:p w:rsidR="00B43A75" w:rsidRDefault="00B43A75" w:rsidP="001D474B">
      <w:pPr>
        <w:spacing w:after="195" w:line="240" w:lineRule="auto"/>
        <w:ind w:left="-284"/>
        <w:jc w:val="both"/>
        <w:rPr>
          <w:rFonts w:ascii="Times New Roman" w:eastAsia="Arial Unicode MS" w:hAnsi="Times New Roman"/>
          <w:sz w:val="20"/>
          <w:szCs w:val="20"/>
        </w:rPr>
      </w:pPr>
    </w:p>
    <w:p w:rsidR="00FE10F6" w:rsidRPr="002F3345" w:rsidRDefault="008728C4" w:rsidP="001D474B">
      <w:pPr>
        <w:pStyle w:val="aff2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F3345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Клиента</w:t>
      </w:r>
    </w:p>
    <w:p w:rsidR="00FE10F6" w:rsidRPr="0034384A" w:rsidRDefault="008728C4" w:rsidP="001D474B">
      <w:pPr>
        <w:pStyle w:val="aff2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>Клиент обязан ознакомиться с настоящими Правилами и соблюдать их.</w:t>
      </w:r>
    </w:p>
    <w:p w:rsidR="00FE10F6" w:rsidRPr="0034384A" w:rsidRDefault="008728C4" w:rsidP="001D474B">
      <w:pPr>
        <w:pStyle w:val="aff2"/>
        <w:numPr>
          <w:ilvl w:val="1"/>
          <w:numId w:val="26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34384A">
        <w:rPr>
          <w:rFonts w:ascii="Times New Roman" w:hAnsi="Times New Roman"/>
          <w:sz w:val="20"/>
          <w:szCs w:val="20"/>
        </w:rPr>
        <w:t xml:space="preserve">Клиент обязан сообщить по телефону Учреждения __________ о переносе и (или отмене) посещения не позднее, чем за 2 (два) часа до начала занятия. </w:t>
      </w:r>
    </w:p>
    <w:p w:rsidR="00FE10F6" w:rsidRDefault="008728C4" w:rsidP="001D474B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Клиент не уведомил надлежащим образом Учреждение об отмене/переносе занятия в обозначенный срок, такое занятие считается проведенным, а услуга оказанной.</w:t>
      </w:r>
    </w:p>
    <w:p w:rsidR="00FE10F6" w:rsidRPr="0034384A" w:rsidRDefault="008728C4" w:rsidP="001D474B">
      <w:pPr>
        <w:pStyle w:val="aff2"/>
        <w:numPr>
          <w:ilvl w:val="1"/>
          <w:numId w:val="26"/>
        </w:num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 xml:space="preserve">Период оказания услуг соответствует сроку действия Абонемента. Действие абонемента заканчивается либо по истечении срока действия, либо в день оказания последней услуги из абонемента, в зависимости от того, что наступит ранее. В течение периода оказания Услуг Клиент вправе приостановить действие Абонемента. </w:t>
      </w:r>
    </w:p>
    <w:p w:rsidR="00FE10F6" w:rsidRPr="0034384A" w:rsidRDefault="008728C4" w:rsidP="001D474B">
      <w:pPr>
        <w:pStyle w:val="aff2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>Приостановка абонемента:</w:t>
      </w:r>
    </w:p>
    <w:p w:rsidR="00FE10F6" w:rsidRPr="0034384A" w:rsidRDefault="008728C4" w:rsidP="001D474B">
      <w:pPr>
        <w:pStyle w:val="aff2"/>
        <w:numPr>
          <w:ilvl w:val="2"/>
          <w:numId w:val="26"/>
        </w:numPr>
        <w:spacing w:after="0" w:line="240" w:lineRule="auto"/>
        <w:ind w:left="-284" w:firstLine="284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34384A">
        <w:rPr>
          <w:rFonts w:ascii="Times New Roman" w:hAnsi="Times New Roman"/>
          <w:sz w:val="20"/>
          <w:szCs w:val="20"/>
          <w:highlight w:val="white"/>
        </w:rPr>
        <w:t>Клиент вправе приостановить действие Абонемента. При этом срок действия Абонемента продлевается на период приостановк</w:t>
      </w:r>
      <w:r w:rsidRPr="0034384A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и</w:t>
      </w:r>
      <w:r w:rsidRPr="0034384A">
        <w:rPr>
          <w:rFonts w:ascii="Times New Roman" w:hAnsi="Times New Roman"/>
          <w:color w:val="000000" w:themeColor="text1"/>
          <w:sz w:val="20"/>
          <w:szCs w:val="20"/>
        </w:rPr>
        <w:t>, но не более, чем на 30 календарных дней.</w:t>
      </w:r>
    </w:p>
    <w:p w:rsidR="00FE10F6" w:rsidRPr="0034384A" w:rsidRDefault="008728C4" w:rsidP="001D474B">
      <w:pPr>
        <w:pStyle w:val="aff2"/>
        <w:numPr>
          <w:ilvl w:val="2"/>
          <w:numId w:val="26"/>
        </w:num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 xml:space="preserve">Приостановка действия Абонемента возможна по уважительной причине по письменному заявлению Клиента в адрес Учреждения (Приложение № 1). </w:t>
      </w:r>
      <w:r w:rsidRPr="0034384A">
        <w:rPr>
          <w:rFonts w:ascii="Times New Roman" w:eastAsia="Times New Roman" w:hAnsi="Times New Roman"/>
          <w:color w:val="000000"/>
          <w:sz w:val="20"/>
          <w:szCs w:val="20"/>
        </w:rPr>
        <w:t xml:space="preserve"> Пропуск без предупреждения (не позднее, чем за 2 часа до начала занятия) считается неуважительной̆ причиной̆.</w:t>
      </w:r>
    </w:p>
    <w:p w:rsidR="00FE10F6" w:rsidRPr="0034384A" w:rsidRDefault="008728C4" w:rsidP="001D474B">
      <w:pPr>
        <w:pStyle w:val="aff2"/>
        <w:numPr>
          <w:ilvl w:val="2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>Клиент не имеет права воспользоваться услугой приостановки Абонемента задним числом.</w:t>
      </w:r>
    </w:p>
    <w:p w:rsidR="00FE10F6" w:rsidRPr="0034384A" w:rsidRDefault="008728C4" w:rsidP="001D474B">
      <w:pPr>
        <w:pStyle w:val="aff2"/>
        <w:numPr>
          <w:ilvl w:val="2"/>
          <w:numId w:val="26"/>
        </w:num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34384A">
        <w:rPr>
          <w:rFonts w:ascii="Times New Roman" w:hAnsi="Times New Roman"/>
          <w:sz w:val="20"/>
          <w:szCs w:val="20"/>
        </w:rPr>
        <w:t>В случае болезни Пациента, Учреждение приостанавливает действие Абонемента с даты письменного заявления Клиента на срок болезни лица, в отношении которого оформлен Абонемент, подтвержденный справкой от врача. Учреждение не продлевает Абонемент в случае отсутствия своевременного уведомления о болезни или отсутствия справки.</w:t>
      </w:r>
    </w:p>
    <w:p w:rsidR="00FE10F6" w:rsidRPr="002F3345" w:rsidRDefault="00FE10F6" w:rsidP="001D474B">
      <w:pPr>
        <w:spacing w:after="60" w:line="240" w:lineRule="auto"/>
        <w:ind w:hanging="142"/>
        <w:jc w:val="both"/>
        <w:rPr>
          <w:rFonts w:ascii="Times New Roman" w:hAnsi="Times New Roman"/>
          <w:b/>
          <w:sz w:val="20"/>
          <w:szCs w:val="20"/>
        </w:rPr>
      </w:pPr>
    </w:p>
    <w:p w:rsidR="00FE10F6" w:rsidRPr="0034384A" w:rsidRDefault="008728C4" w:rsidP="001D474B">
      <w:pPr>
        <w:pStyle w:val="aff2"/>
        <w:numPr>
          <w:ilvl w:val="0"/>
          <w:numId w:val="26"/>
        </w:numPr>
        <w:spacing w:after="6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4384A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администрации Учреждения</w:t>
      </w:r>
    </w:p>
    <w:p w:rsidR="00FE10F6" w:rsidRPr="0034384A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34384A">
        <w:rPr>
          <w:rFonts w:ascii="Times New Roman" w:eastAsia="Times New Roman" w:hAnsi="Times New Roman"/>
          <w:sz w:val="20"/>
          <w:szCs w:val="20"/>
          <w:lang w:eastAsia="ru-RU"/>
        </w:rPr>
        <w:t>Администрация оставляет за собой право объявлять в течение года нерабочие, праздничные и санитарные дни, а также изменять график работы центра в летний период. Информацию об изменении в расписании заблаговременно размещать у администратора на рецепции и на сайте.</w:t>
      </w:r>
    </w:p>
    <w:p w:rsidR="00EA10F7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F7">
        <w:rPr>
          <w:rFonts w:ascii="Times New Roman" w:eastAsia="Times New Roman" w:hAnsi="Times New Roman"/>
          <w:sz w:val="20"/>
          <w:szCs w:val="20"/>
          <w:lang w:eastAsia="ru-RU"/>
        </w:rPr>
        <w:t>По производственной необходимости Администрация может осуществлять замену специалиста.</w:t>
      </w:r>
    </w:p>
    <w:p w:rsidR="00FE10F6" w:rsidRPr="00EA10F7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-284" w:firstLine="27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F7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напоминания о дате и времени предстоящего посещения, Клиенту производится звонок автоинформатора. </w:t>
      </w:r>
    </w:p>
    <w:p w:rsidR="00FE10F6" w:rsidRPr="0034384A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34384A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опоздании Клиента, время оказания услуги сокращается пропорционально времени опоздания. Если время опоздания составляет более 15 минут, Администрация оставляет за собой право отменить оказание услуги (посещение). </w:t>
      </w:r>
    </w:p>
    <w:p w:rsidR="0034384A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</w:rPr>
      </w:pPr>
      <w:r w:rsidRPr="0034384A">
        <w:rPr>
          <w:rFonts w:ascii="Times New Roman" w:eastAsia="Times New Roman" w:hAnsi="Times New Roman"/>
          <w:sz w:val="20"/>
          <w:szCs w:val="20"/>
          <w:lang w:eastAsia="ru-RU"/>
        </w:rPr>
        <w:t>Приобретенные абонементы обмену и передачи другим лицам не подлежат.</w:t>
      </w:r>
    </w:p>
    <w:p w:rsidR="00FE10F6" w:rsidRPr="0034384A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34384A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отмены услуги по техническим причинам, Администрация предоставляет право Клиенту посетить центр в другой день по предварительной договоренности. </w:t>
      </w:r>
    </w:p>
    <w:p w:rsidR="00FE10F6" w:rsidRPr="0034384A" w:rsidRDefault="008728C4" w:rsidP="001D474B">
      <w:pPr>
        <w:pStyle w:val="aff2"/>
        <w:numPr>
          <w:ilvl w:val="0"/>
          <w:numId w:val="27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3438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Для улучшения сервисной составляющей Администрация может вносить изменения и дополнения в настоящие правила в одностороннем порядке.</w:t>
      </w:r>
    </w:p>
    <w:p w:rsidR="00FE10F6" w:rsidRDefault="00FE10F6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Ваш сервисный менеджер ___________________________________________________</w:t>
      </w:r>
    </w:p>
    <w:p w:rsidR="00FE10F6" w:rsidRDefault="008728C4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</w:t>
      </w:r>
    </w:p>
    <w:p w:rsidR="00FE10F6" w:rsidRDefault="00FE10F6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10F6" w:rsidRDefault="008728C4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Базовое медицинское учреждение ООО «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»:</w:t>
      </w:r>
    </w:p>
    <w:p w:rsidR="008B4035" w:rsidRDefault="008B4035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медицинский центр «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(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адрес отделения_____________________</w:t>
      </w:r>
      <w:r w:rsidR="002F334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____)</w:t>
      </w:r>
    </w:p>
    <w:p w:rsidR="008B4035" w:rsidRDefault="008B4035" w:rsidP="001D474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10F6" w:rsidRDefault="008B4035" w:rsidP="001D474B">
      <w:pPr>
        <w:pStyle w:val="310"/>
        <w:spacing w:after="0" w:line="240" w:lineRule="auto"/>
        <w:ind w:left="-284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>Генеральный директор ООО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 xml:space="preserve">»   </w:t>
      </w:r>
      <w:proofErr w:type="gramEnd"/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Представитель пациента</w:t>
      </w:r>
    </w:p>
    <w:p w:rsidR="008B4035" w:rsidRDefault="008B4035" w:rsidP="001D474B">
      <w:pPr>
        <w:pStyle w:val="310"/>
        <w:spacing w:after="0" w:line="240" w:lineRule="auto"/>
        <w:ind w:left="-284" w:hanging="283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 w:rsidP="001D474B">
      <w:pPr>
        <w:pStyle w:val="31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 xml:space="preserve">   (_______________)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___________________________(___________)</w:t>
      </w:r>
    </w:p>
    <w:sectPr w:rsidR="00FE10F6" w:rsidSect="001D474B">
      <w:footerReference w:type="default" r:id="rId8"/>
      <w:pgSz w:w="11906" w:h="16838"/>
      <w:pgMar w:top="284" w:right="674" w:bottom="284" w:left="116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51" w:rsidRDefault="00010A51">
      <w:pPr>
        <w:spacing w:after="0" w:line="240" w:lineRule="auto"/>
      </w:pPr>
      <w:r>
        <w:separator/>
      </w:r>
    </w:p>
  </w:endnote>
  <w:endnote w:type="continuationSeparator" w:id="0">
    <w:p w:rsidR="00010A51" w:rsidRDefault="0001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文泉驛微米黑">
    <w:altName w:val="MS Gothic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F6" w:rsidRDefault="00FE10F6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51" w:rsidRDefault="00010A51">
      <w:pPr>
        <w:spacing w:after="0" w:line="240" w:lineRule="auto"/>
      </w:pPr>
      <w:r>
        <w:separator/>
      </w:r>
    </w:p>
  </w:footnote>
  <w:footnote w:type="continuationSeparator" w:id="0">
    <w:p w:rsidR="00010A51" w:rsidRDefault="0001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70B"/>
    <w:multiLevelType w:val="hybridMultilevel"/>
    <w:tmpl w:val="E606F8FC"/>
    <w:lvl w:ilvl="0" w:tplc="914ED1EC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2CA7CB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58E33C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1E00E8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C4C729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E720E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5B00F8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DBE235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3E8C14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F7729"/>
    <w:multiLevelType w:val="hybridMultilevel"/>
    <w:tmpl w:val="8788F340"/>
    <w:lvl w:ilvl="0" w:tplc="4C443E4A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3B7B9E"/>
    <w:multiLevelType w:val="hybridMultilevel"/>
    <w:tmpl w:val="85A0C304"/>
    <w:lvl w:ilvl="0" w:tplc="2D3A77EC">
      <w:start w:val="1"/>
      <w:numFmt w:val="decimal"/>
      <w:lvlText w:val="%1."/>
      <w:lvlJc w:val="left"/>
      <w:pPr>
        <w:ind w:left="709" w:hanging="360"/>
      </w:pPr>
    </w:lvl>
    <w:lvl w:ilvl="1" w:tplc="1D941DE2">
      <w:start w:val="1"/>
      <w:numFmt w:val="lowerLetter"/>
      <w:lvlText w:val="%2."/>
      <w:lvlJc w:val="left"/>
      <w:pPr>
        <w:ind w:left="1429" w:hanging="360"/>
      </w:pPr>
    </w:lvl>
    <w:lvl w:ilvl="2" w:tplc="B664BBF2">
      <w:start w:val="1"/>
      <w:numFmt w:val="lowerRoman"/>
      <w:lvlText w:val="%3."/>
      <w:lvlJc w:val="right"/>
      <w:pPr>
        <w:ind w:left="2149" w:hanging="180"/>
      </w:pPr>
    </w:lvl>
    <w:lvl w:ilvl="3" w:tplc="D90AD33E">
      <w:start w:val="1"/>
      <w:numFmt w:val="decimal"/>
      <w:lvlText w:val="%4."/>
      <w:lvlJc w:val="left"/>
      <w:pPr>
        <w:ind w:left="2869" w:hanging="360"/>
      </w:pPr>
    </w:lvl>
    <w:lvl w:ilvl="4" w:tplc="9F4A465A">
      <w:start w:val="1"/>
      <w:numFmt w:val="lowerLetter"/>
      <w:lvlText w:val="%5."/>
      <w:lvlJc w:val="left"/>
      <w:pPr>
        <w:ind w:left="3589" w:hanging="360"/>
      </w:pPr>
    </w:lvl>
    <w:lvl w:ilvl="5" w:tplc="4C7ECB26">
      <w:start w:val="1"/>
      <w:numFmt w:val="lowerRoman"/>
      <w:lvlText w:val="%6."/>
      <w:lvlJc w:val="right"/>
      <w:pPr>
        <w:ind w:left="4309" w:hanging="180"/>
      </w:pPr>
    </w:lvl>
    <w:lvl w:ilvl="6" w:tplc="2174CE16">
      <w:start w:val="1"/>
      <w:numFmt w:val="decimal"/>
      <w:lvlText w:val="%7."/>
      <w:lvlJc w:val="left"/>
      <w:pPr>
        <w:ind w:left="5029" w:hanging="360"/>
      </w:pPr>
    </w:lvl>
    <w:lvl w:ilvl="7" w:tplc="AE22BAF2">
      <w:start w:val="1"/>
      <w:numFmt w:val="lowerLetter"/>
      <w:lvlText w:val="%8."/>
      <w:lvlJc w:val="left"/>
      <w:pPr>
        <w:ind w:left="5749" w:hanging="360"/>
      </w:pPr>
    </w:lvl>
    <w:lvl w:ilvl="8" w:tplc="7F208AD6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3E15FF7"/>
    <w:multiLevelType w:val="hybridMultilevel"/>
    <w:tmpl w:val="BBC64498"/>
    <w:lvl w:ilvl="0" w:tplc="D78A65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F43AE4">
      <w:start w:val="1"/>
      <w:numFmt w:val="lowerLetter"/>
      <w:lvlText w:val="%2."/>
      <w:lvlJc w:val="left"/>
      <w:pPr>
        <w:ind w:left="1363" w:hanging="360"/>
      </w:pPr>
    </w:lvl>
    <w:lvl w:ilvl="2" w:tplc="BC687CDA">
      <w:start w:val="1"/>
      <w:numFmt w:val="lowerRoman"/>
      <w:lvlText w:val="%3."/>
      <w:lvlJc w:val="right"/>
      <w:pPr>
        <w:ind w:left="2083" w:hanging="180"/>
      </w:pPr>
    </w:lvl>
    <w:lvl w:ilvl="3" w:tplc="2EEEBCC2">
      <w:start w:val="1"/>
      <w:numFmt w:val="decimal"/>
      <w:lvlText w:val="%4."/>
      <w:lvlJc w:val="left"/>
      <w:pPr>
        <w:ind w:left="2803" w:hanging="360"/>
      </w:pPr>
    </w:lvl>
    <w:lvl w:ilvl="4" w:tplc="DAEAED48">
      <w:start w:val="1"/>
      <w:numFmt w:val="lowerLetter"/>
      <w:lvlText w:val="%5."/>
      <w:lvlJc w:val="left"/>
      <w:pPr>
        <w:ind w:left="3523" w:hanging="360"/>
      </w:pPr>
    </w:lvl>
    <w:lvl w:ilvl="5" w:tplc="A8381360">
      <w:start w:val="1"/>
      <w:numFmt w:val="lowerRoman"/>
      <w:lvlText w:val="%6."/>
      <w:lvlJc w:val="right"/>
      <w:pPr>
        <w:ind w:left="4243" w:hanging="180"/>
      </w:pPr>
    </w:lvl>
    <w:lvl w:ilvl="6" w:tplc="ACCEF7E4">
      <w:start w:val="1"/>
      <w:numFmt w:val="decimal"/>
      <w:lvlText w:val="%7."/>
      <w:lvlJc w:val="left"/>
      <w:pPr>
        <w:ind w:left="4963" w:hanging="360"/>
      </w:pPr>
    </w:lvl>
    <w:lvl w:ilvl="7" w:tplc="74F8DFC0">
      <w:start w:val="1"/>
      <w:numFmt w:val="lowerLetter"/>
      <w:lvlText w:val="%8."/>
      <w:lvlJc w:val="left"/>
      <w:pPr>
        <w:ind w:left="5683" w:hanging="360"/>
      </w:pPr>
    </w:lvl>
    <w:lvl w:ilvl="8" w:tplc="85D6F014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830CF4"/>
    <w:multiLevelType w:val="multilevel"/>
    <w:tmpl w:val="F4B802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1A086020"/>
    <w:multiLevelType w:val="hybridMultilevel"/>
    <w:tmpl w:val="ECCC1588"/>
    <w:lvl w:ilvl="0" w:tplc="5DA2A8D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D2EA0D2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8101FF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617099D4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C5CE2A3A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6A28EFF4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60441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0662BB2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C54A20D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CFA5E60"/>
    <w:multiLevelType w:val="hybridMultilevel"/>
    <w:tmpl w:val="895028BE"/>
    <w:lvl w:ilvl="0" w:tplc="5FCECE5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66A9F4E">
      <w:start w:val="1"/>
      <w:numFmt w:val="lowerLetter"/>
      <w:lvlText w:val="%2."/>
      <w:lvlJc w:val="left"/>
      <w:pPr>
        <w:ind w:left="1789" w:hanging="360"/>
      </w:pPr>
    </w:lvl>
    <w:lvl w:ilvl="2" w:tplc="F3244752">
      <w:start w:val="1"/>
      <w:numFmt w:val="lowerRoman"/>
      <w:lvlText w:val="%3."/>
      <w:lvlJc w:val="right"/>
      <w:pPr>
        <w:ind w:left="2509" w:hanging="180"/>
      </w:pPr>
    </w:lvl>
    <w:lvl w:ilvl="3" w:tplc="7E8087F2">
      <w:start w:val="1"/>
      <w:numFmt w:val="decimal"/>
      <w:lvlText w:val="%4."/>
      <w:lvlJc w:val="left"/>
      <w:pPr>
        <w:ind w:left="3229" w:hanging="360"/>
      </w:pPr>
    </w:lvl>
    <w:lvl w:ilvl="4" w:tplc="B21EAE1A">
      <w:start w:val="1"/>
      <w:numFmt w:val="lowerLetter"/>
      <w:lvlText w:val="%5."/>
      <w:lvlJc w:val="left"/>
      <w:pPr>
        <w:ind w:left="3949" w:hanging="360"/>
      </w:pPr>
    </w:lvl>
    <w:lvl w:ilvl="5" w:tplc="BDE697B2">
      <w:start w:val="1"/>
      <w:numFmt w:val="lowerRoman"/>
      <w:lvlText w:val="%6."/>
      <w:lvlJc w:val="right"/>
      <w:pPr>
        <w:ind w:left="4669" w:hanging="180"/>
      </w:pPr>
    </w:lvl>
    <w:lvl w:ilvl="6" w:tplc="FCB8C128">
      <w:start w:val="1"/>
      <w:numFmt w:val="decimal"/>
      <w:lvlText w:val="%7."/>
      <w:lvlJc w:val="left"/>
      <w:pPr>
        <w:ind w:left="5389" w:hanging="360"/>
      </w:pPr>
    </w:lvl>
    <w:lvl w:ilvl="7" w:tplc="B9D49A32">
      <w:start w:val="1"/>
      <w:numFmt w:val="lowerLetter"/>
      <w:lvlText w:val="%8."/>
      <w:lvlJc w:val="left"/>
      <w:pPr>
        <w:ind w:left="6109" w:hanging="360"/>
      </w:pPr>
    </w:lvl>
    <w:lvl w:ilvl="8" w:tplc="D65C379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07BAB"/>
    <w:multiLevelType w:val="multilevel"/>
    <w:tmpl w:val="104455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D8330F"/>
    <w:multiLevelType w:val="hybridMultilevel"/>
    <w:tmpl w:val="3FA2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6780"/>
    <w:multiLevelType w:val="hybridMultilevel"/>
    <w:tmpl w:val="CC7656C2"/>
    <w:lvl w:ilvl="0" w:tplc="C7BE6C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388B0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3C46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927B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1C2F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5291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842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8ECF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267C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BB10F1"/>
    <w:multiLevelType w:val="multilevel"/>
    <w:tmpl w:val="64BC1B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31F77C9E"/>
    <w:multiLevelType w:val="multilevel"/>
    <w:tmpl w:val="E0722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25F1ED8"/>
    <w:multiLevelType w:val="hybridMultilevel"/>
    <w:tmpl w:val="0944D2B4"/>
    <w:lvl w:ilvl="0" w:tplc="0410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CC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6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B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C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20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F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D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02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46E2"/>
    <w:multiLevelType w:val="multilevel"/>
    <w:tmpl w:val="DB665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abstractNum w:abstractNumId="14" w15:restartNumberingAfterBreak="0">
    <w:nsid w:val="47C34A93"/>
    <w:multiLevelType w:val="multilevel"/>
    <w:tmpl w:val="B6AEC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8791CFE"/>
    <w:multiLevelType w:val="hybridMultilevel"/>
    <w:tmpl w:val="95F2CE6C"/>
    <w:lvl w:ilvl="0" w:tplc="5FA0E49C">
      <w:start w:val="1"/>
      <w:numFmt w:val="decimal"/>
      <w:lvlText w:val="2.%1."/>
      <w:lvlJc w:val="left"/>
      <w:pPr>
        <w:ind w:left="57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A736DA9"/>
    <w:multiLevelType w:val="hybridMultilevel"/>
    <w:tmpl w:val="6F28C9A6"/>
    <w:lvl w:ilvl="0" w:tplc="91784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DE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2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8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4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E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4A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51E0"/>
    <w:multiLevelType w:val="multilevel"/>
    <w:tmpl w:val="2150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460249F"/>
    <w:multiLevelType w:val="hybridMultilevel"/>
    <w:tmpl w:val="223EE854"/>
    <w:lvl w:ilvl="0" w:tplc="69AC4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2E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6C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5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0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E9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6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EC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0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5474"/>
    <w:multiLevelType w:val="multilevel"/>
    <w:tmpl w:val="91C6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427D00"/>
    <w:multiLevelType w:val="hybridMultilevel"/>
    <w:tmpl w:val="8EFCDB7E"/>
    <w:lvl w:ilvl="0" w:tplc="FB163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43E72">
      <w:start w:val="1"/>
      <w:numFmt w:val="lowerLetter"/>
      <w:lvlText w:val="%2."/>
      <w:lvlJc w:val="left"/>
      <w:pPr>
        <w:ind w:left="1789" w:hanging="360"/>
      </w:pPr>
    </w:lvl>
    <w:lvl w:ilvl="2" w:tplc="300CA7C6">
      <w:start w:val="1"/>
      <w:numFmt w:val="lowerRoman"/>
      <w:lvlText w:val="%3."/>
      <w:lvlJc w:val="right"/>
      <w:pPr>
        <w:ind w:left="2509" w:hanging="180"/>
      </w:pPr>
    </w:lvl>
    <w:lvl w:ilvl="3" w:tplc="F62453CC">
      <w:start w:val="1"/>
      <w:numFmt w:val="decimal"/>
      <w:lvlText w:val="%4."/>
      <w:lvlJc w:val="left"/>
      <w:pPr>
        <w:ind w:left="3229" w:hanging="360"/>
      </w:pPr>
    </w:lvl>
    <w:lvl w:ilvl="4" w:tplc="51AA3FA4">
      <w:start w:val="1"/>
      <w:numFmt w:val="lowerLetter"/>
      <w:lvlText w:val="%5."/>
      <w:lvlJc w:val="left"/>
      <w:pPr>
        <w:ind w:left="3949" w:hanging="360"/>
      </w:pPr>
    </w:lvl>
    <w:lvl w:ilvl="5" w:tplc="ECEA8294">
      <w:start w:val="1"/>
      <w:numFmt w:val="lowerRoman"/>
      <w:lvlText w:val="%6."/>
      <w:lvlJc w:val="right"/>
      <w:pPr>
        <w:ind w:left="4669" w:hanging="180"/>
      </w:pPr>
    </w:lvl>
    <w:lvl w:ilvl="6" w:tplc="0658AAEE">
      <w:start w:val="1"/>
      <w:numFmt w:val="decimal"/>
      <w:lvlText w:val="%7."/>
      <w:lvlJc w:val="left"/>
      <w:pPr>
        <w:ind w:left="5389" w:hanging="360"/>
      </w:pPr>
    </w:lvl>
    <w:lvl w:ilvl="7" w:tplc="E4C84E64">
      <w:start w:val="1"/>
      <w:numFmt w:val="lowerLetter"/>
      <w:lvlText w:val="%8."/>
      <w:lvlJc w:val="left"/>
      <w:pPr>
        <w:ind w:left="6109" w:hanging="360"/>
      </w:pPr>
    </w:lvl>
    <w:lvl w:ilvl="8" w:tplc="BF468B0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26338A"/>
    <w:multiLevelType w:val="hybridMultilevel"/>
    <w:tmpl w:val="F79E1D2C"/>
    <w:lvl w:ilvl="0" w:tplc="A1B2A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A85F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E9BC7A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44654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CD4AAC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A3CA0E5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739498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6214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F08EE5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4985FC8"/>
    <w:multiLevelType w:val="multilevel"/>
    <w:tmpl w:val="003E96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952D91"/>
    <w:multiLevelType w:val="hybridMultilevel"/>
    <w:tmpl w:val="C3B20914"/>
    <w:lvl w:ilvl="0" w:tplc="9F086DE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986588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D9E5C9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EA8266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B0675B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71EE1C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9078A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95048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F28D5F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2404658"/>
    <w:multiLevelType w:val="multilevel"/>
    <w:tmpl w:val="4594B12C"/>
    <w:lvl w:ilvl="0">
      <w:start w:val="3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70E1AF6"/>
    <w:multiLevelType w:val="multilevel"/>
    <w:tmpl w:val="943EBB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7E2C3119"/>
    <w:multiLevelType w:val="multilevel"/>
    <w:tmpl w:val="FEF4942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24"/>
  </w:num>
  <w:num w:numId="5">
    <w:abstractNumId w:val="14"/>
  </w:num>
  <w:num w:numId="6">
    <w:abstractNumId w:val="20"/>
  </w:num>
  <w:num w:numId="7">
    <w:abstractNumId w:val="6"/>
  </w:num>
  <w:num w:numId="8">
    <w:abstractNumId w:val="23"/>
  </w:num>
  <w:num w:numId="9">
    <w:abstractNumId w:val="19"/>
  </w:num>
  <w:num w:numId="10">
    <w:abstractNumId w:val="9"/>
  </w:num>
  <w:num w:numId="11">
    <w:abstractNumId w:val="3"/>
  </w:num>
  <w:num w:numId="12">
    <w:abstractNumId w:val="26"/>
  </w:num>
  <w:num w:numId="13">
    <w:abstractNumId w:val="5"/>
  </w:num>
  <w:num w:numId="14">
    <w:abstractNumId w:val="4"/>
  </w:num>
  <w:num w:numId="15">
    <w:abstractNumId w:val="10"/>
  </w:num>
  <w:num w:numId="16">
    <w:abstractNumId w:val="25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16"/>
  </w:num>
  <w:num w:numId="22">
    <w:abstractNumId w:val="21"/>
  </w:num>
  <w:num w:numId="23">
    <w:abstractNumId w:val="2"/>
  </w:num>
  <w:num w:numId="24">
    <w:abstractNumId w:val="8"/>
  </w:num>
  <w:num w:numId="25">
    <w:abstractNumId w:val="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F6"/>
    <w:rsid w:val="00010A51"/>
    <w:rsid w:val="001D474B"/>
    <w:rsid w:val="002F3345"/>
    <w:rsid w:val="0034384A"/>
    <w:rsid w:val="00453E59"/>
    <w:rsid w:val="00585F4D"/>
    <w:rsid w:val="006818D2"/>
    <w:rsid w:val="007F0154"/>
    <w:rsid w:val="008728C4"/>
    <w:rsid w:val="00880BBE"/>
    <w:rsid w:val="008B4035"/>
    <w:rsid w:val="00931CCF"/>
    <w:rsid w:val="00997ED2"/>
    <w:rsid w:val="00AA3984"/>
    <w:rsid w:val="00B43A75"/>
    <w:rsid w:val="00B4723A"/>
    <w:rsid w:val="00D51D48"/>
    <w:rsid w:val="00D764F4"/>
    <w:rsid w:val="00EA10F7"/>
    <w:rsid w:val="00EA5232"/>
    <w:rsid w:val="00FC4934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0493"/>
  <w15:docId w15:val="{002417F3-00CF-4E43-BC0D-E27F59F6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Основной шрифт абзаца1"/>
  </w:style>
  <w:style w:type="character" w:customStyle="1" w:styleId="af5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6">
    <w:name w:val="Название Знак"/>
    <w:rPr>
      <w:rFonts w:ascii="Times New Roman" w:eastAsia="Times New Roman" w:hAnsi="Times New Roman" w:cs="Times New Roman"/>
      <w:b/>
      <w:sz w:val="28"/>
    </w:rPr>
  </w:style>
  <w:style w:type="character" w:customStyle="1" w:styleId="af7">
    <w:name w:val="Верхний колонтитул Знак"/>
    <w:rPr>
      <w:sz w:val="22"/>
      <w:szCs w:val="22"/>
    </w:rPr>
  </w:style>
  <w:style w:type="character" w:customStyle="1" w:styleId="af8">
    <w:name w:val="Нижний колонтитул Знак"/>
    <w:rPr>
      <w:sz w:val="22"/>
      <w:szCs w:val="22"/>
    </w:rPr>
  </w:style>
  <w:style w:type="character" w:customStyle="1" w:styleId="af9">
    <w:name w:val="Основной текст с отступом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5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fb"/>
    <w:pPr>
      <w:keepNext/>
      <w:spacing w:before="240" w:after="120"/>
    </w:pPr>
    <w:rPr>
      <w:rFonts w:ascii="Liberation Sans" w:eastAsia="文泉驛微米黑" w:hAnsi="Liberation Sans" w:cs="Lohit Hindi"/>
      <w:sz w:val="28"/>
      <w:szCs w:val="28"/>
    </w:rPr>
  </w:style>
  <w:style w:type="paragraph" w:styleId="afb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c">
    <w:name w:val="List"/>
    <w:basedOn w:val="afb"/>
    <w:rPr>
      <w:rFonts w:cs="Lohit Hindi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210">
    <w:name w:val="Основной текст 21"/>
    <w:basedOn w:val="a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7">
    <w:name w:val="Заголовок1"/>
    <w:basedOn w:val="a"/>
    <w:next w:val="a7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7">
    <w:name w:val="Subtitle"/>
    <w:basedOn w:val="Heading"/>
    <w:next w:val="afb"/>
    <w:link w:val="a6"/>
    <w:qFormat/>
    <w:pPr>
      <w:jc w:val="center"/>
    </w:pPr>
    <w:rPr>
      <w:i/>
      <w:iCs/>
    </w:r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pPr>
      <w:spacing w:after="120"/>
      <w:ind w:left="283"/>
    </w:p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a"/>
    <w:pPr>
      <w:spacing w:after="0" w:line="240" w:lineRule="auto"/>
      <w:ind w:left="714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Заголовок1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uiPriority w:val="99"/>
    <w:unhideWhenUsed/>
    <w:rPr>
      <w:color w:val="0563C1"/>
      <w:u w:val="single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2"/>
    <w:basedOn w:val="a"/>
    <w:link w:val="211"/>
    <w:uiPriority w:val="99"/>
    <w:semiHidden/>
    <w:unhideWhenUsed/>
    <w:pPr>
      <w:spacing w:after="120" w:line="480" w:lineRule="auto"/>
    </w:pPr>
  </w:style>
  <w:style w:type="character" w:customStyle="1" w:styleId="211">
    <w:name w:val="Основной текст 2 Знак1"/>
    <w:link w:val="26"/>
    <w:uiPriority w:val="99"/>
    <w:semiHidden/>
    <w:rPr>
      <w:rFonts w:ascii="Calibri" w:eastAsia="Calibri" w:hAnsi="Calibri"/>
      <w:sz w:val="22"/>
      <w:szCs w:val="22"/>
      <w:lang w:eastAsia="ar-SA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eastAsia="Calibri" w:hAnsi="Calibri"/>
      <w:lang w:eastAsia="ar-SA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5202-0B7B-4F26-BD69-228D8AEA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Аква-Доктор Плавание</dc:creator>
  <cp:keywords/>
  <cp:lastModifiedBy>Тонконожко Александра Валерьевна</cp:lastModifiedBy>
  <cp:revision>6</cp:revision>
  <dcterms:created xsi:type="dcterms:W3CDTF">2024-02-22T09:16:00Z</dcterms:created>
  <dcterms:modified xsi:type="dcterms:W3CDTF">2024-02-22T11:23:00Z</dcterms:modified>
</cp:coreProperties>
</file>